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D8F" w:rsidRDefault="00B56D8F" w:rsidP="00B56D8F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Пояснительная записка</w:t>
      </w:r>
    </w:p>
    <w:p w:rsidR="00B56D8F" w:rsidRDefault="00B56D8F" w:rsidP="00B56D8F">
      <w:pPr>
        <w:jc w:val="center"/>
        <w:rPr>
          <w:b/>
          <w:bCs/>
        </w:rPr>
      </w:pPr>
    </w:p>
    <w:p w:rsidR="00B56D8F" w:rsidRDefault="00B56D8F" w:rsidP="00B56D8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307AF">
        <w:rPr>
          <w:rFonts w:ascii="Times New Roman" w:hAnsi="Times New Roman" w:cs="Times New Roman"/>
          <w:sz w:val="28"/>
          <w:szCs w:val="28"/>
        </w:rPr>
        <w:t>к проекту решения «</w:t>
      </w:r>
      <w:r>
        <w:rPr>
          <w:rFonts w:ascii="Times New Roman" w:hAnsi="Times New Roman" w:cs="Times New Roman"/>
          <w:sz w:val="28"/>
          <w:szCs w:val="28"/>
        </w:rPr>
        <w:t>О внесении изменений в решение муниципального Совета МО «Шенкурское» № 134 от 21.02.2020 года «Об утверждении прогнозного плана приватизации муниципального имущества муниципального образования «Шенкурское» на 2020 год»</w:t>
      </w:r>
    </w:p>
    <w:p w:rsidR="00B56D8F" w:rsidRPr="00C307AF" w:rsidRDefault="00B56D8F" w:rsidP="00B56D8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56D8F" w:rsidRDefault="00B56D8F" w:rsidP="00B56D8F">
      <w:pPr>
        <w:jc w:val="both"/>
        <w:rPr>
          <w:b/>
          <w:bCs/>
          <w:sz w:val="28"/>
          <w:szCs w:val="28"/>
        </w:rPr>
      </w:pPr>
    </w:p>
    <w:p w:rsidR="00B56D8F" w:rsidRDefault="00B56D8F" w:rsidP="00B56D8F">
      <w:pPr>
        <w:jc w:val="center"/>
        <w:rPr>
          <w:b/>
          <w:bCs/>
          <w:sz w:val="28"/>
          <w:szCs w:val="28"/>
        </w:rPr>
      </w:pPr>
    </w:p>
    <w:p w:rsidR="00B56D8F" w:rsidRDefault="00B56D8F" w:rsidP="00B56D8F">
      <w:pPr>
        <w:rPr>
          <w:b/>
          <w:bCs/>
        </w:rPr>
      </w:pPr>
    </w:p>
    <w:p w:rsidR="00B56D8F" w:rsidRPr="00B56D8F" w:rsidRDefault="00B56D8F" w:rsidP="007E05DB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7BC5">
        <w:rPr>
          <w:rFonts w:ascii="Times New Roman" w:hAnsi="Times New Roman" w:cs="Times New Roman"/>
          <w:b w:val="0"/>
          <w:sz w:val="28"/>
          <w:szCs w:val="28"/>
        </w:rPr>
        <w:t>Необходимость разработки и принятия решения «</w:t>
      </w:r>
      <w:r w:rsidRPr="00B56D8F">
        <w:rPr>
          <w:rFonts w:ascii="Times New Roman" w:hAnsi="Times New Roman" w:cs="Times New Roman"/>
          <w:b w:val="0"/>
          <w:sz w:val="28"/>
          <w:szCs w:val="28"/>
        </w:rPr>
        <w:t>О внесении изменений в решение муниципального Совета МО «Шенкурское» № 134 от 21.02.2020 года «Об утверждении прогнозного плана приватизации муниципального имущества муниципального образования «Шенкурское» на 2020 год</w:t>
      </w:r>
      <w:r w:rsidRPr="00347BC5">
        <w:rPr>
          <w:rFonts w:ascii="Times New Roman" w:hAnsi="Times New Roman" w:cs="Times New Roman"/>
          <w:b w:val="0"/>
          <w:sz w:val="28"/>
          <w:szCs w:val="28"/>
        </w:rPr>
        <w:t>» вызвана следующими обстоятельствами:</w:t>
      </w:r>
      <w:r w:rsidRPr="00347BC5">
        <w:rPr>
          <w:b w:val="0"/>
          <w:sz w:val="28"/>
          <w:szCs w:val="28"/>
        </w:rPr>
        <w:t xml:space="preserve"> </w:t>
      </w:r>
    </w:p>
    <w:p w:rsidR="00B56D8F" w:rsidRDefault="00B56D8F" w:rsidP="00B56D8F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1. Имущество, указанное в прогнозном плане приватизации, не используется для обеспечения деятельности органов местного самоуправления.</w:t>
      </w:r>
    </w:p>
    <w:p w:rsidR="00B56D8F" w:rsidRDefault="00B56D8F" w:rsidP="00B56D8F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 За счет средств, полученных в процессе приватизации муниципального имущества, увеличатся доходы бюджета муниципального образования «Шенкурское». Объем поступления доходов будет известен в результате  проведения оценки объектов и итогового заключения о стоимости объектов оценки.</w:t>
      </w:r>
    </w:p>
    <w:p w:rsidR="00B56D8F" w:rsidRPr="0077235D" w:rsidRDefault="00B56D8F" w:rsidP="00B56D8F">
      <w:pPr>
        <w:jc w:val="both"/>
        <w:rPr>
          <w:sz w:val="28"/>
          <w:szCs w:val="28"/>
          <w:u w:val="single"/>
        </w:rPr>
      </w:pPr>
    </w:p>
    <w:p w:rsidR="00B56D8F" w:rsidRDefault="00B56D8F" w:rsidP="00B56D8F">
      <w:pPr>
        <w:jc w:val="both"/>
      </w:pPr>
    </w:p>
    <w:p w:rsidR="00B56D8F" w:rsidRPr="000205AD" w:rsidRDefault="00B56D8F" w:rsidP="00B56D8F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0205AD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</w:t>
      </w:r>
    </w:p>
    <w:p w:rsidR="00B56D8F" w:rsidRPr="000205AD" w:rsidRDefault="00B56D8F" w:rsidP="00B56D8F">
      <w:pPr>
        <w:tabs>
          <w:tab w:val="left" w:pos="7655"/>
        </w:tabs>
        <w:rPr>
          <w:sz w:val="28"/>
          <w:szCs w:val="28"/>
        </w:rPr>
      </w:pPr>
      <w:r w:rsidRPr="000205AD">
        <w:rPr>
          <w:sz w:val="28"/>
          <w:szCs w:val="28"/>
        </w:rPr>
        <w:t xml:space="preserve">«Шенкурский муниципальный район» </w:t>
      </w:r>
      <w:r>
        <w:rPr>
          <w:sz w:val="28"/>
          <w:szCs w:val="28"/>
        </w:rPr>
        <w:tab/>
        <w:t>С.В. Смирнов</w:t>
      </w:r>
    </w:p>
    <w:p w:rsidR="00B56D8F" w:rsidRDefault="00B56D8F" w:rsidP="00B56D8F"/>
    <w:p w:rsidR="00BF27E7" w:rsidRDefault="007E05DB"/>
    <w:sectPr w:rsidR="00BF27E7" w:rsidSect="0086359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64AC"/>
    <w:rsid w:val="0008005A"/>
    <w:rsid w:val="003E5ECA"/>
    <w:rsid w:val="007E05DB"/>
    <w:rsid w:val="00856B03"/>
    <w:rsid w:val="00B56D8F"/>
    <w:rsid w:val="00FB6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56D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2</cp:revision>
  <cp:lastPrinted>2020-08-18T13:04:00Z</cp:lastPrinted>
  <dcterms:created xsi:type="dcterms:W3CDTF">2020-08-18T12:45:00Z</dcterms:created>
  <dcterms:modified xsi:type="dcterms:W3CDTF">2020-08-18T13:04:00Z</dcterms:modified>
</cp:coreProperties>
</file>